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0A" w:rsidRDefault="00F66037" w:rsidP="001112BE">
      <w:pPr>
        <w:pStyle w:val="Nadpis1"/>
      </w:pPr>
      <w:r>
        <w:t>Město Hrob</w:t>
      </w:r>
      <w:r w:rsidR="001112BE">
        <w:t xml:space="preserve"> </w:t>
      </w:r>
      <w:r>
        <w:t>nabízí</w:t>
      </w:r>
      <w:r w:rsidR="001112BE">
        <w:t xml:space="preserve"> obecní bydlení pro osoby v bytové nouzi </w:t>
      </w:r>
    </w:p>
    <w:p w:rsidR="00A06119" w:rsidRPr="00602B2C" w:rsidRDefault="00F1179B" w:rsidP="00A06119">
      <w:pPr>
        <w:pStyle w:val="Podtitul"/>
      </w:pPr>
      <w:r w:rsidRPr="00602B2C">
        <w:t>Město Hrob</w:t>
      </w:r>
      <w:r w:rsidR="001112BE" w:rsidRPr="00602B2C">
        <w:t xml:space="preserve"> v roce 2018 </w:t>
      </w:r>
      <w:r w:rsidRPr="00602B2C">
        <w:t xml:space="preserve">úspěšně připravilo </w:t>
      </w:r>
      <w:r w:rsidR="001112BE" w:rsidRPr="00602B2C">
        <w:t xml:space="preserve">projekt na </w:t>
      </w:r>
      <w:r w:rsidRPr="00602B2C">
        <w:t>rekonstrukci bytového domu v ulici Duchcovská</w:t>
      </w:r>
      <w:r w:rsidR="001112BE" w:rsidRPr="00602B2C">
        <w:t xml:space="preserve">. </w:t>
      </w:r>
      <w:r w:rsidR="00870F0A" w:rsidRPr="00602B2C">
        <w:t>Díky němu</w:t>
      </w:r>
      <w:r w:rsidR="002F7599">
        <w:t xml:space="preserve"> nyní</w:t>
      </w:r>
      <w:r w:rsidR="00870F0A" w:rsidRPr="00602B2C">
        <w:t xml:space="preserve"> </w:t>
      </w:r>
      <w:r w:rsidR="00E6178B" w:rsidRPr="00602B2C">
        <w:t>vznikl</w:t>
      </w:r>
      <w:r w:rsidR="00CF3306" w:rsidRPr="00602B2C">
        <w:t xml:space="preserve"> nový</w:t>
      </w:r>
      <w:r w:rsidR="00870F0A" w:rsidRPr="00602B2C">
        <w:t xml:space="preserve"> prostor k bydlení pro osoby v bytové nouzi, </w:t>
      </w:r>
      <w:r w:rsidR="007279B0" w:rsidRPr="00602B2C">
        <w:t>přičemž</w:t>
      </w:r>
      <w:r w:rsidR="00870F0A" w:rsidRPr="00602B2C">
        <w:t xml:space="preserve"> bytovou nouzí je </w:t>
      </w:r>
      <w:r w:rsidR="007279B0" w:rsidRPr="00602B2C">
        <w:t xml:space="preserve">zde </w:t>
      </w:r>
      <w:r w:rsidR="00870F0A" w:rsidRPr="00602B2C">
        <w:t xml:space="preserve">myšlena událost, ve které člověk </w:t>
      </w:r>
      <w:r w:rsidR="00CF3306" w:rsidRPr="00602B2C">
        <w:t xml:space="preserve">nemá </w:t>
      </w:r>
      <w:r w:rsidR="00870F0A" w:rsidRPr="00602B2C">
        <w:t xml:space="preserve">možnost užívat žádné obydlí, užívá nevhodné obydlí nebo je ohrožen jeho ztrátou. </w:t>
      </w:r>
      <w:r w:rsidR="007279B0" w:rsidRPr="00602B2C">
        <w:t xml:space="preserve">Díky rekonstrukci objektu vzniklo </w:t>
      </w:r>
      <w:r w:rsidR="00EE0C8E" w:rsidRPr="00602B2C">
        <w:t>šest</w:t>
      </w:r>
      <w:r w:rsidR="007279B0" w:rsidRPr="00602B2C">
        <w:t xml:space="preserve"> nových sociálních bytů umístěných přímo </w:t>
      </w:r>
      <w:r w:rsidR="00EE0C8E" w:rsidRPr="00602B2C">
        <w:t>v centru města</w:t>
      </w:r>
      <w:r w:rsidR="00602B2C" w:rsidRPr="00602B2C">
        <w:t>, mezi dvěma náměstími</w:t>
      </w:r>
      <w:r w:rsidR="007279B0" w:rsidRPr="00602B2C">
        <w:t>.</w:t>
      </w:r>
      <w:r w:rsidR="00A06119" w:rsidRPr="00602B2C">
        <w:t xml:space="preserve"> Na tento záměr získal</w:t>
      </w:r>
      <w:r w:rsidR="00EE0C8E" w:rsidRPr="00602B2C">
        <w:t xml:space="preserve">o město </w:t>
      </w:r>
      <w:r w:rsidR="00A06119" w:rsidRPr="00602B2C">
        <w:t>podporu z Integrovaného regionálního operačního programu.</w:t>
      </w:r>
    </w:p>
    <w:p w:rsidR="00E77D61" w:rsidRDefault="00E77D61" w:rsidP="00F264E5">
      <w:r w:rsidRPr="00E77D61">
        <w:t>Město Hrob s</w:t>
      </w:r>
      <w:r w:rsidR="00920A2A">
        <w:t> přibližně dvěma tisíci</w:t>
      </w:r>
      <w:r w:rsidRPr="00E77D61">
        <w:t xml:space="preserve"> obyvateli leží na úpatí Krušných hor v okrese Teplice</w:t>
      </w:r>
      <w:r w:rsidR="00F264E5">
        <w:t xml:space="preserve"> (</w:t>
      </w:r>
      <w:r w:rsidRPr="00E77D61">
        <w:t xml:space="preserve">10 km </w:t>
      </w:r>
      <w:r w:rsidR="00F264E5">
        <w:t>severozápadně</w:t>
      </w:r>
      <w:r w:rsidRPr="00E77D61">
        <w:t xml:space="preserve"> od Teplic a asi 10 km od Duchcova</w:t>
      </w:r>
      <w:r w:rsidR="00F264E5">
        <w:t>).</w:t>
      </w:r>
      <w:r w:rsidRPr="00E77D61">
        <w:t xml:space="preserve"> Součástí města jsou bývalé obce Mlýny, Verneřice a Křižanov. Z krajinářského hlediska působí dominantně nad městem hory Stropník, Bouřňák a Pramenáč, pod ním pak vodní plochy, jezera Otakar a Barbora.</w:t>
      </w:r>
    </w:p>
    <w:p w:rsidR="00003240" w:rsidRDefault="00003240" w:rsidP="00003240">
      <w:r>
        <w:t>V Hrobě v roce 2</w:t>
      </w:r>
      <w:r w:rsidR="00920A2A">
        <w:t>01</w:t>
      </w:r>
      <w:r>
        <w:t xml:space="preserve">8 již </w:t>
      </w:r>
      <w:r w:rsidR="00920A2A">
        <w:t>bylo málo</w:t>
      </w:r>
      <w:r>
        <w:t xml:space="preserve"> dostupné bydlení s regulovaným nájmem či jakkoliv jinak poníženým nájemným, které by si osoby v bytové nouzi mohly dovolit. Poptávka po něm se přitom neustále zvyšovala. Z tohoto důvodu začal</w:t>
      </w:r>
      <w:r w:rsidR="00920A2A">
        <w:t>o</w:t>
      </w:r>
      <w:r>
        <w:t xml:space="preserve"> </w:t>
      </w:r>
      <w:r w:rsidR="00920A2A">
        <w:t>vedení</w:t>
      </w:r>
      <w:r>
        <w:t xml:space="preserve"> města podnikat první kroky k vybudování sociálního bydlení pro občany v nepříznivé životní situaci. K tomuto záměru se výtečně hodil objekt ve vlastnictví města, který byl částečně využíván pro bydlení, ale byl již ve velmi špatném technickém stavu a pro další obývání bez rekonstrukce byl nevhodný.</w:t>
      </w:r>
    </w:p>
    <w:p w:rsidR="00C81D41" w:rsidRPr="00053D7C" w:rsidRDefault="00C81D41" w:rsidP="00C81D41">
      <w:r w:rsidRPr="006C5A39">
        <w:rPr>
          <w:color w:val="000000" w:themeColor="text1"/>
        </w:rPr>
        <w:t xml:space="preserve">Slovy místostarosty obce, pana Karla Hirsche: </w:t>
      </w:r>
      <w:r w:rsidRPr="006C5A39">
        <w:rPr>
          <w:rStyle w:val="Zdraznnintenzivn"/>
        </w:rPr>
        <w:t>„</w:t>
      </w:r>
      <w:r>
        <w:rPr>
          <w:rStyle w:val="Zdraznnintenzivn"/>
        </w:rPr>
        <w:t>Projekt byl připravován s tím, že b</w:t>
      </w:r>
      <w:r w:rsidRPr="006C5A39">
        <w:rPr>
          <w:rStyle w:val="Zdraznnintenzivn"/>
        </w:rPr>
        <w:t xml:space="preserve">ydlení hraje klíčovou úlohu nejen v psychickém zdraví člověka, ale i v posilování sociální soudržnosti. </w:t>
      </w:r>
      <w:r>
        <w:rPr>
          <w:rStyle w:val="Zdraznnintenzivn"/>
        </w:rPr>
        <w:t>Naším cílem proto je</w:t>
      </w:r>
      <w:r w:rsidRPr="006C5A39">
        <w:rPr>
          <w:rStyle w:val="Zdraznnintenzivn"/>
        </w:rPr>
        <w:t xml:space="preserve"> </w:t>
      </w:r>
      <w:r>
        <w:rPr>
          <w:rStyle w:val="Zdraznnintenzivn"/>
        </w:rPr>
        <w:t>nabídnout</w:t>
      </w:r>
      <w:r w:rsidRPr="006C5A39">
        <w:rPr>
          <w:rStyle w:val="Zdraznnintenzivn"/>
        </w:rPr>
        <w:t xml:space="preserve"> sociální bydlení těm, kteří ho doopravdy potřebují</w:t>
      </w:r>
      <w:r>
        <w:rPr>
          <w:rStyle w:val="Zdraznnintenzivn"/>
        </w:rPr>
        <w:t xml:space="preserve">, </w:t>
      </w:r>
      <w:r w:rsidRPr="00A76AEF">
        <w:rPr>
          <w:rStyle w:val="Zdraznnintenzivn"/>
        </w:rPr>
        <w:t xml:space="preserve">a zároveň nabídnout pomoc sociální </w:t>
      </w:r>
      <w:r>
        <w:rPr>
          <w:rStyle w:val="Zdraznnintenzivn"/>
        </w:rPr>
        <w:t>služby</w:t>
      </w:r>
      <w:r w:rsidRPr="00A76AEF">
        <w:rPr>
          <w:rStyle w:val="Zdraznnintenzivn"/>
        </w:rPr>
        <w:t>.</w:t>
      </w:r>
      <w:r w:rsidRPr="006C5A39">
        <w:rPr>
          <w:rStyle w:val="Zdraznnintenzivn"/>
        </w:rPr>
        <w:t>“</w:t>
      </w:r>
      <w:r>
        <w:rPr>
          <w:rStyle w:val="Zdraznnintenzivn"/>
        </w:rPr>
        <w:t xml:space="preserve"> „</w:t>
      </w:r>
      <w:r w:rsidRPr="002F0C07">
        <w:rPr>
          <w:rStyle w:val="Zdraznnintenzivn"/>
        </w:rPr>
        <w:t>Připravený projekt by měl pomoci nejen lidem ohroženým sociálním vyloučením, kteří v současnosti často končí na předražených a nedůstojných ubytovnách, ale i všem, kterým hrozí z jakéhokoliv důvodu ztráta bydlení. Prioritou ze strany města v tuto chvíli je zajistit bydlení osobám v bytové nouzi, které se dostali do svízelné situace, z níž bez cizí pomoci již není cesty zpět</w:t>
      </w:r>
      <w:r>
        <w:rPr>
          <w:rStyle w:val="Zdraznnintenzivn"/>
        </w:rPr>
        <w:t>,“</w:t>
      </w:r>
      <w:r>
        <w:t xml:space="preserve"> doplňuje Jiří Fürst, starosta města. </w:t>
      </w:r>
    </w:p>
    <w:p w:rsidR="005F6970" w:rsidRPr="00E77D61" w:rsidRDefault="005F6970" w:rsidP="00C81D41">
      <w:r>
        <w:t xml:space="preserve">Bytový dům má tři nadzemní bytová podlaží, je částečně podsklepený a najdeme v něm i půdní prostor. Výsledkem projektu </w:t>
      </w:r>
      <w:r w:rsidRPr="005F6970">
        <w:rPr>
          <w:i/>
          <w:iCs/>
        </w:rPr>
        <w:t>Hrob – Rekonstrukce bytového domu</w:t>
      </w:r>
      <w:r w:rsidRPr="005F6970">
        <w:t xml:space="preserve"> </w:t>
      </w:r>
      <w:r>
        <w:t xml:space="preserve">je vznik dvou malometrážních bytových jednotek v každém patře budovy, tedy dohromady </w:t>
      </w:r>
      <w:r w:rsidRPr="005F6970">
        <w:t>šesti bytů.</w:t>
      </w:r>
      <w:r w:rsidR="005A4C05" w:rsidRPr="005A4C05">
        <w:t xml:space="preserve"> </w:t>
      </w:r>
      <w:r w:rsidR="005A4C05">
        <w:t xml:space="preserve">Rekonstrukce bytů vychází z původních dispozic objektu, jedná se o dispozice 1+1 (příp. 1+kk přízemí). </w:t>
      </w:r>
    </w:p>
    <w:p w:rsidR="00A92646" w:rsidRPr="00B007F5" w:rsidRDefault="00A92646" w:rsidP="00A92646">
      <w:pPr>
        <w:rPr>
          <w:highlight w:val="yellow"/>
        </w:rPr>
      </w:pPr>
      <w:r w:rsidRPr="00754676">
        <w:rPr>
          <w:rStyle w:val="Zdraznnintenzivn"/>
        </w:rPr>
        <w:t>„</w:t>
      </w:r>
      <w:r w:rsidR="00A925F0">
        <w:rPr>
          <w:rStyle w:val="Zdraznnintenzivn"/>
        </w:rPr>
        <w:t>C</w:t>
      </w:r>
      <w:r w:rsidRPr="00A92646">
        <w:rPr>
          <w:rStyle w:val="Zdraznnintenzivn"/>
        </w:rPr>
        <w:t>ílem sociálního bydlení je předcházet sociálnímu vyloučení a řešit finanční problémy spojené s nedostatkem bytového fondu obcí a problémy s předražením na realitním trhu.</w:t>
      </w:r>
      <w:r>
        <w:rPr>
          <w:rStyle w:val="Zdraznnintenzivn"/>
        </w:rPr>
        <w:t xml:space="preserve"> </w:t>
      </w:r>
      <w:r w:rsidR="00A367EA">
        <w:rPr>
          <w:rStyle w:val="Zdraznnintenzivn"/>
        </w:rPr>
        <w:t>V současné době je možné obdobné projekty financovat z tzv. Státního fondu podpory investic, v dalších letech bude sociální bydlení opět tématem Integrovaného regionálního operačního programu 2021+,</w:t>
      </w:r>
      <w:r w:rsidRPr="00754676">
        <w:rPr>
          <w:rStyle w:val="Zdraznnintenzivn"/>
        </w:rPr>
        <w:t>“</w:t>
      </w:r>
      <w:r>
        <w:t xml:space="preserve"> dodává Lucie Dušková, která připravila úspěšnou žádost o dotaci a projekt v době jeho realizace administrovala. </w:t>
      </w:r>
    </w:p>
    <w:p w:rsidR="00213232" w:rsidRPr="005157B1" w:rsidRDefault="00213232" w:rsidP="005157B1">
      <w:pPr>
        <w:spacing w:after="0" w:line="240" w:lineRule="auto"/>
        <w:rPr>
          <w:b/>
          <w:bCs/>
        </w:rPr>
      </w:pPr>
      <w:r w:rsidRPr="005157B1">
        <w:rPr>
          <w:b/>
          <w:bCs/>
        </w:rPr>
        <w:t>Doplňující informace k projektu:</w:t>
      </w:r>
    </w:p>
    <w:p w:rsidR="00213232" w:rsidRPr="005157B1" w:rsidRDefault="00A92646" w:rsidP="005157B1">
      <w:pPr>
        <w:pStyle w:val="Odstavecseseznamem"/>
        <w:numPr>
          <w:ilvl w:val="0"/>
          <w:numId w:val="7"/>
        </w:numPr>
        <w:spacing w:line="240" w:lineRule="auto"/>
        <w:rPr>
          <w:rFonts w:eastAsiaTheme="minorHAnsi"/>
          <w:sz w:val="22"/>
          <w:szCs w:val="22"/>
        </w:rPr>
      </w:pPr>
      <w:r w:rsidRPr="005157B1">
        <w:rPr>
          <w:rFonts w:eastAsiaTheme="minorHAnsi"/>
          <w:sz w:val="22"/>
          <w:szCs w:val="22"/>
        </w:rPr>
        <w:t>Příjemce dotace</w:t>
      </w:r>
      <w:r w:rsidR="00213232" w:rsidRPr="005157B1">
        <w:rPr>
          <w:rFonts w:eastAsiaTheme="minorHAnsi"/>
          <w:sz w:val="22"/>
          <w:szCs w:val="22"/>
        </w:rPr>
        <w:t xml:space="preserve">: </w:t>
      </w:r>
      <w:r w:rsidR="008306A3">
        <w:rPr>
          <w:rFonts w:eastAsiaTheme="minorHAnsi"/>
          <w:sz w:val="22"/>
          <w:szCs w:val="22"/>
        </w:rPr>
        <w:t>Město Hrob</w:t>
      </w:r>
    </w:p>
    <w:p w:rsidR="00213232" w:rsidRDefault="00213232" w:rsidP="00A9603C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eastAsiaTheme="minorHAnsi"/>
          <w:sz w:val="22"/>
          <w:szCs w:val="22"/>
        </w:rPr>
      </w:pPr>
      <w:r w:rsidRPr="005157B1">
        <w:rPr>
          <w:rFonts w:eastAsiaTheme="minorHAnsi"/>
          <w:sz w:val="22"/>
          <w:szCs w:val="22"/>
        </w:rPr>
        <w:t xml:space="preserve">Projekt </w:t>
      </w:r>
      <w:r w:rsidR="00A9603C" w:rsidRPr="00A9603C">
        <w:rPr>
          <w:rFonts w:eastAsiaTheme="minorHAnsi"/>
          <w:b/>
          <w:bCs/>
          <w:sz w:val="22"/>
          <w:szCs w:val="22"/>
        </w:rPr>
        <w:t>Hrob – Rekonstrukce bytového domu</w:t>
      </w:r>
      <w:r w:rsidR="00A9603C" w:rsidRPr="00A9603C">
        <w:rPr>
          <w:rFonts w:eastAsiaTheme="minorHAnsi"/>
          <w:sz w:val="22"/>
          <w:szCs w:val="22"/>
        </w:rPr>
        <w:t xml:space="preserve"> </w:t>
      </w:r>
      <w:r w:rsidRPr="005157B1">
        <w:rPr>
          <w:rFonts w:eastAsiaTheme="minorHAnsi"/>
          <w:sz w:val="22"/>
          <w:szCs w:val="22"/>
        </w:rPr>
        <w:t xml:space="preserve">je spolufinancován z Integrovaného regionálního operačního programu. </w:t>
      </w:r>
    </w:p>
    <w:p w:rsidR="00C06D27" w:rsidRPr="00C06D27" w:rsidRDefault="00FB67A5" w:rsidP="00C06D27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920A2A" w:rsidRDefault="00920A2A" w:rsidP="009B7A1C">
      <w:pPr>
        <w:rPr>
          <w:b/>
          <w:bCs/>
        </w:rPr>
      </w:pPr>
    </w:p>
    <w:p w:rsidR="00497F89" w:rsidRPr="009B7A1C" w:rsidRDefault="00C06D27" w:rsidP="009B7A1C">
      <w:pPr>
        <w:rPr>
          <w:b/>
          <w:bCs/>
        </w:rPr>
      </w:pPr>
      <w:r w:rsidRPr="009B7A1C">
        <w:rPr>
          <w:b/>
          <w:bCs/>
        </w:rPr>
        <w:lastRenderedPageBreak/>
        <w:t>Kontakt pro média:</w:t>
      </w:r>
    </w:p>
    <w:p w:rsidR="00A9603C" w:rsidRPr="00331030" w:rsidRDefault="00A9603C" w:rsidP="00A96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highlight w:val="yellow"/>
        </w:rPr>
      </w:pPr>
      <w:r w:rsidRPr="00A9603C">
        <w:rPr>
          <w:rFonts w:ascii="Calibri" w:hAnsi="Calibri" w:cs="Calibri"/>
          <w:color w:val="000000"/>
          <w:sz w:val="23"/>
          <w:szCs w:val="23"/>
          <w:highlight w:val="yellow"/>
        </w:rPr>
        <w:t xml:space="preserve">Karel Hirsch, </w:t>
      </w:r>
      <w:r w:rsidRPr="00331030">
        <w:rPr>
          <w:rFonts w:ascii="Calibri" w:hAnsi="Calibri" w:cs="Calibri"/>
          <w:color w:val="000000"/>
          <w:sz w:val="23"/>
          <w:szCs w:val="23"/>
          <w:highlight w:val="yellow"/>
        </w:rPr>
        <w:t>místo</w:t>
      </w:r>
      <w:r w:rsidRPr="00A9603C">
        <w:rPr>
          <w:rFonts w:ascii="Calibri" w:hAnsi="Calibri" w:cs="Calibri"/>
          <w:color w:val="000000"/>
          <w:sz w:val="23"/>
          <w:szCs w:val="23"/>
          <w:highlight w:val="yellow"/>
        </w:rPr>
        <w:t xml:space="preserve">starosta města </w:t>
      </w:r>
    </w:p>
    <w:p w:rsidR="007B0F22" w:rsidRPr="00331030" w:rsidRDefault="007B0F22" w:rsidP="007B0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highlight w:val="yellow"/>
        </w:rPr>
      </w:pPr>
      <w:r w:rsidRPr="00331030">
        <w:rPr>
          <w:rFonts w:ascii="Calibri" w:hAnsi="Calibri" w:cs="Calibri"/>
          <w:color w:val="000000"/>
          <w:sz w:val="23"/>
          <w:szCs w:val="23"/>
          <w:highlight w:val="yellow"/>
        </w:rPr>
        <w:t>misto</w:t>
      </w:r>
      <w:r w:rsidRPr="007B0F22">
        <w:rPr>
          <w:rFonts w:ascii="Calibri" w:hAnsi="Calibri" w:cs="Calibri"/>
          <w:color w:val="000000"/>
          <w:sz w:val="23"/>
          <w:szCs w:val="23"/>
          <w:highlight w:val="yellow"/>
        </w:rPr>
        <w:t xml:space="preserve">starosta@mestohrob.cz </w:t>
      </w:r>
    </w:p>
    <w:p w:rsidR="007B0F22" w:rsidRPr="007B0F22" w:rsidRDefault="00331030" w:rsidP="007B0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31030">
        <w:rPr>
          <w:rFonts w:ascii="Calibri" w:hAnsi="Calibri" w:cs="Calibri"/>
          <w:color w:val="000000"/>
          <w:sz w:val="23"/>
          <w:szCs w:val="23"/>
          <w:highlight w:val="yellow"/>
        </w:rPr>
        <w:t>606 694 240</w:t>
      </w:r>
      <w:r w:rsidR="007B0F22" w:rsidRPr="007B0F2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7B0F22" w:rsidRPr="007B0F22" w:rsidRDefault="007B0F22" w:rsidP="007B0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9603C" w:rsidRPr="00A9603C" w:rsidRDefault="00A9603C" w:rsidP="00A96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6D27" w:rsidRPr="008710CC" w:rsidRDefault="00C06D27" w:rsidP="00A9603C">
      <w:pPr>
        <w:spacing w:after="0" w:line="360" w:lineRule="auto"/>
        <w:rPr>
          <w:sz w:val="24"/>
          <w:szCs w:val="24"/>
        </w:rPr>
      </w:pPr>
    </w:p>
    <w:sectPr w:rsidR="00C06D27" w:rsidRPr="008710CC" w:rsidSect="00FB67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09" w:rsidRDefault="00350509" w:rsidP="00870F0A">
      <w:pPr>
        <w:spacing w:after="0" w:line="240" w:lineRule="auto"/>
      </w:pPr>
      <w:r>
        <w:separator/>
      </w:r>
    </w:p>
  </w:endnote>
  <w:endnote w:type="continuationSeparator" w:id="0">
    <w:p w:rsidR="00350509" w:rsidRDefault="00350509" w:rsidP="0087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09" w:rsidRDefault="00350509" w:rsidP="00870F0A">
      <w:pPr>
        <w:spacing w:after="0" w:line="240" w:lineRule="auto"/>
      </w:pPr>
      <w:r>
        <w:separator/>
      </w:r>
    </w:p>
  </w:footnote>
  <w:footnote w:type="continuationSeparator" w:id="0">
    <w:p w:rsidR="00350509" w:rsidRDefault="00350509" w:rsidP="0087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0A" w:rsidRDefault="00870F0A">
    <w:pPr>
      <w:pStyle w:val="Zhlav"/>
    </w:pPr>
    <w: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075"/>
    <w:multiLevelType w:val="hybridMultilevel"/>
    <w:tmpl w:val="7D966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1B8"/>
    <w:multiLevelType w:val="hybridMultilevel"/>
    <w:tmpl w:val="020CE4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43B0C"/>
    <w:multiLevelType w:val="hybridMultilevel"/>
    <w:tmpl w:val="F7FAB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4986"/>
    <w:multiLevelType w:val="multilevel"/>
    <w:tmpl w:val="BD64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A1CDC"/>
    <w:multiLevelType w:val="hybridMultilevel"/>
    <w:tmpl w:val="BC7C5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75EC"/>
    <w:multiLevelType w:val="hybridMultilevel"/>
    <w:tmpl w:val="8196C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66B3B"/>
    <w:multiLevelType w:val="hybridMultilevel"/>
    <w:tmpl w:val="EA601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F0A"/>
    <w:rsid w:val="00003240"/>
    <w:rsid w:val="00016B0B"/>
    <w:rsid w:val="0002649C"/>
    <w:rsid w:val="00053D7C"/>
    <w:rsid w:val="00094EA8"/>
    <w:rsid w:val="000B0623"/>
    <w:rsid w:val="001046C6"/>
    <w:rsid w:val="001112BE"/>
    <w:rsid w:val="00176DD5"/>
    <w:rsid w:val="0018575D"/>
    <w:rsid w:val="001A241A"/>
    <w:rsid w:val="002022DA"/>
    <w:rsid w:val="00213232"/>
    <w:rsid w:val="002427A7"/>
    <w:rsid w:val="002656F7"/>
    <w:rsid w:val="002F0C07"/>
    <w:rsid w:val="002F7599"/>
    <w:rsid w:val="00331030"/>
    <w:rsid w:val="00350509"/>
    <w:rsid w:val="00356A30"/>
    <w:rsid w:val="00373B8C"/>
    <w:rsid w:val="00396AAA"/>
    <w:rsid w:val="00497F89"/>
    <w:rsid w:val="00501D38"/>
    <w:rsid w:val="0051202C"/>
    <w:rsid w:val="005157B1"/>
    <w:rsid w:val="00527053"/>
    <w:rsid w:val="005710B6"/>
    <w:rsid w:val="005A4C05"/>
    <w:rsid w:val="005D4289"/>
    <w:rsid w:val="005F6970"/>
    <w:rsid w:val="00602B2C"/>
    <w:rsid w:val="006C5A39"/>
    <w:rsid w:val="007279B0"/>
    <w:rsid w:val="00740441"/>
    <w:rsid w:val="007B0F22"/>
    <w:rsid w:val="008306A3"/>
    <w:rsid w:val="00870F0A"/>
    <w:rsid w:val="008710CC"/>
    <w:rsid w:val="0088712D"/>
    <w:rsid w:val="00920A2A"/>
    <w:rsid w:val="00961E44"/>
    <w:rsid w:val="00983400"/>
    <w:rsid w:val="009B09F6"/>
    <w:rsid w:val="009B7A1C"/>
    <w:rsid w:val="009D1CDB"/>
    <w:rsid w:val="00A06119"/>
    <w:rsid w:val="00A367EA"/>
    <w:rsid w:val="00A571D9"/>
    <w:rsid w:val="00A76AEF"/>
    <w:rsid w:val="00A925F0"/>
    <w:rsid w:val="00A92646"/>
    <w:rsid w:val="00A9603C"/>
    <w:rsid w:val="00AA044A"/>
    <w:rsid w:val="00BA197E"/>
    <w:rsid w:val="00BC33B4"/>
    <w:rsid w:val="00BC3CBD"/>
    <w:rsid w:val="00C06D27"/>
    <w:rsid w:val="00C81D41"/>
    <w:rsid w:val="00C850E9"/>
    <w:rsid w:val="00C86866"/>
    <w:rsid w:val="00CB53C6"/>
    <w:rsid w:val="00CC32EC"/>
    <w:rsid w:val="00CC382F"/>
    <w:rsid w:val="00CF3306"/>
    <w:rsid w:val="00D017DA"/>
    <w:rsid w:val="00D60BE4"/>
    <w:rsid w:val="00D954AB"/>
    <w:rsid w:val="00DC1EE9"/>
    <w:rsid w:val="00DD75FC"/>
    <w:rsid w:val="00E248E5"/>
    <w:rsid w:val="00E6178B"/>
    <w:rsid w:val="00E64F50"/>
    <w:rsid w:val="00E77D61"/>
    <w:rsid w:val="00EB4179"/>
    <w:rsid w:val="00ED198A"/>
    <w:rsid w:val="00EE0C8E"/>
    <w:rsid w:val="00F0065F"/>
    <w:rsid w:val="00F1179B"/>
    <w:rsid w:val="00F264E5"/>
    <w:rsid w:val="00F32EC3"/>
    <w:rsid w:val="00F66037"/>
    <w:rsid w:val="00F77779"/>
    <w:rsid w:val="00FB1EC8"/>
    <w:rsid w:val="00FB67A5"/>
    <w:rsid w:val="00FC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7A5"/>
  </w:style>
  <w:style w:type="paragraph" w:styleId="Nadpis1">
    <w:name w:val="heading 1"/>
    <w:basedOn w:val="Normln"/>
    <w:next w:val="Normln"/>
    <w:link w:val="Nadpis1Char"/>
    <w:uiPriority w:val="9"/>
    <w:qFormat/>
    <w:rsid w:val="0011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0F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870F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87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F0A"/>
  </w:style>
  <w:style w:type="paragraph" w:styleId="Zpat">
    <w:name w:val="footer"/>
    <w:basedOn w:val="Normln"/>
    <w:link w:val="ZpatChar"/>
    <w:uiPriority w:val="99"/>
    <w:unhideWhenUsed/>
    <w:rsid w:val="0087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F0A"/>
  </w:style>
  <w:style w:type="character" w:customStyle="1" w:styleId="Nadpis2Char">
    <w:name w:val="Nadpis 2 Char"/>
    <w:basedOn w:val="Standardnpsmoodstavce"/>
    <w:link w:val="Nadpis2"/>
    <w:uiPriority w:val="9"/>
    <w:rsid w:val="00870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F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40441"/>
    <w:pPr>
      <w:spacing w:line="336" w:lineRule="auto"/>
      <w:ind w:left="720"/>
      <w:contextualSpacing/>
      <w:jc w:val="both"/>
    </w:pPr>
    <w:rPr>
      <w:rFonts w:eastAsiaTheme="minorEastAsia"/>
      <w:sz w:val="23"/>
      <w:szCs w:val="21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740441"/>
    <w:rPr>
      <w:rFonts w:eastAsiaTheme="minorEastAsia"/>
      <w:sz w:val="23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C3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8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82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1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ulka">
    <w:name w:val="Tabulka"/>
    <w:basedOn w:val="Normln"/>
    <w:link w:val="TabulkaChar"/>
    <w:qFormat/>
    <w:rsid w:val="00FB1EC8"/>
    <w:pPr>
      <w:spacing w:before="60" w:after="60" w:line="288" w:lineRule="auto"/>
    </w:pPr>
    <w:rPr>
      <w:rFonts w:asciiTheme="majorHAnsi" w:eastAsiaTheme="minorEastAsia" w:hAnsiTheme="majorHAnsi"/>
      <w:sz w:val="21"/>
      <w:szCs w:val="20"/>
      <w:lang w:bidi="en-US"/>
    </w:rPr>
  </w:style>
  <w:style w:type="character" w:customStyle="1" w:styleId="TabulkaChar">
    <w:name w:val="Tabulka Char"/>
    <w:basedOn w:val="Standardnpsmoodstavce"/>
    <w:link w:val="Tabulka"/>
    <w:rsid w:val="00FB1EC8"/>
    <w:rPr>
      <w:rFonts w:asciiTheme="majorHAnsi" w:eastAsiaTheme="minorEastAsia" w:hAnsiTheme="majorHAnsi"/>
      <w:sz w:val="21"/>
      <w:szCs w:val="20"/>
      <w:lang w:bidi="en-US"/>
    </w:rPr>
  </w:style>
  <w:style w:type="paragraph" w:customStyle="1" w:styleId="Tabulkazhlav">
    <w:name w:val="Tabulka záhlaví"/>
    <w:basedOn w:val="Normln"/>
    <w:link w:val="TabulkazhlavChar"/>
    <w:qFormat/>
    <w:rsid w:val="00FB1EC8"/>
    <w:pPr>
      <w:spacing w:before="60" w:after="60" w:line="240" w:lineRule="auto"/>
    </w:pPr>
    <w:rPr>
      <w:rFonts w:eastAsiaTheme="minorEastAsia"/>
      <w:b/>
      <w:color w:val="ED7D31" w:themeColor="accent2"/>
      <w:sz w:val="21"/>
      <w:szCs w:val="21"/>
    </w:rPr>
  </w:style>
  <w:style w:type="character" w:customStyle="1" w:styleId="TabulkazhlavChar">
    <w:name w:val="Tabulka záhlaví Char"/>
    <w:basedOn w:val="Standardnpsmoodstavce"/>
    <w:link w:val="Tabulkazhlav"/>
    <w:rsid w:val="00FB1EC8"/>
    <w:rPr>
      <w:rFonts w:eastAsiaTheme="minorEastAsia"/>
      <w:b/>
      <w:color w:val="ED7D31" w:themeColor="accent2"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41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B4179"/>
    <w:rPr>
      <w:rFonts w:eastAsiaTheme="minorEastAsia"/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qFormat/>
    <w:rsid w:val="00A92646"/>
    <w:rPr>
      <w:i/>
      <w:iCs/>
      <w:color w:val="4472C4" w:themeColor="accent1"/>
    </w:rPr>
  </w:style>
  <w:style w:type="paragraph" w:customStyle="1" w:styleId="Default">
    <w:name w:val="Default"/>
    <w:rsid w:val="00A96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987">
              <w:marLeft w:val="1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539">
              <w:marLeft w:val="1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EA95EAEF7DB4A83A7C5C1540E5E74" ma:contentTypeVersion="14" ma:contentTypeDescription="Vytvoří nový dokument" ma:contentTypeScope="" ma:versionID="81467088c0215ebb968af8b21476a28f">
  <xsd:schema xmlns:xsd="http://www.w3.org/2001/XMLSchema" xmlns:xs="http://www.w3.org/2001/XMLSchema" xmlns:p="http://schemas.microsoft.com/office/2006/metadata/properties" xmlns:ns2="e548e4b1-cdf7-46c4-8ee3-1491bcb1d477" xmlns:ns3="ce169dd3-d5cb-47a3-887f-cb6e6ea03ca7" targetNamespace="http://schemas.microsoft.com/office/2006/metadata/properties" ma:root="true" ma:fieldsID="ddbecb934ca05151a8e84aebb7d04425" ns2:_="" ns3:_="">
    <xsd:import namespace="e548e4b1-cdf7-46c4-8ee3-1491bcb1d477"/>
    <xsd:import namespace="ce169dd3-d5cb-47a3-887f-cb6e6ea03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e4b1-cdf7-46c4-8ee3-1491bcb1d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9dd3-d5cb-47a3-887f-cb6e6ea03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FD7-B463-4CFB-B589-41A7E51AA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EC5BC-D00F-4BA6-B1DE-C57894D53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8e4b1-cdf7-46c4-8ee3-1491bcb1d477"/>
    <ds:schemaRef ds:uri="ce169dd3-d5cb-47a3-887f-cb6e6ea03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F080C-3D30-46F8-9032-322E9A835B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39742-FE52-4997-BD3F-2D9AD733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Müllerová</dc:creator>
  <cp:lastModifiedBy>starosta</cp:lastModifiedBy>
  <cp:revision>2</cp:revision>
  <dcterms:created xsi:type="dcterms:W3CDTF">2021-11-30T12:45:00Z</dcterms:created>
  <dcterms:modified xsi:type="dcterms:W3CDTF">2021-11-30T12:45:00Z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0x01010041DEA95EAEF7DB4A83A7C5C1540E5E74</vt:lpwstr>
  </property>
</Properties>
</file>